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7F51" w14:textId="77777777" w:rsidR="00510118" w:rsidRDefault="00510118">
      <w:pPr>
        <w:rPr>
          <w:rStyle w:val="Referenciaintensa"/>
          <w:color w:val="auto"/>
        </w:rPr>
      </w:pPr>
    </w:p>
    <w:p w14:paraId="19C87668" w14:textId="24B10B60" w:rsidR="00510118" w:rsidRPr="00510118" w:rsidRDefault="00510118" w:rsidP="00510118">
      <w:pPr>
        <w:spacing w:after="0" w:line="240" w:lineRule="auto"/>
        <w:jc w:val="center"/>
        <w:rPr>
          <w:rStyle w:val="Referenciaintensa"/>
          <w:color w:val="auto"/>
          <w:sz w:val="28"/>
          <w:szCs w:val="28"/>
        </w:rPr>
      </w:pPr>
      <w:r w:rsidRPr="00510118">
        <w:rPr>
          <w:rStyle w:val="Referenciaintensa"/>
          <w:color w:val="auto"/>
          <w:sz w:val="28"/>
          <w:szCs w:val="28"/>
        </w:rPr>
        <w:t>GOBIERNO DEL ESTADO DE BCS</w:t>
      </w:r>
    </w:p>
    <w:p w14:paraId="458F66BF" w14:textId="3B5A7F0A" w:rsidR="00510118" w:rsidRPr="00510118" w:rsidRDefault="00510118" w:rsidP="00510118">
      <w:pPr>
        <w:spacing w:after="0" w:line="240" w:lineRule="auto"/>
        <w:jc w:val="center"/>
        <w:rPr>
          <w:rStyle w:val="Referenciaintensa"/>
          <w:color w:val="auto"/>
          <w:sz w:val="28"/>
          <w:szCs w:val="28"/>
        </w:rPr>
      </w:pPr>
      <w:r w:rsidRPr="00510118">
        <w:rPr>
          <w:rStyle w:val="Referenciaintensa"/>
          <w:color w:val="auto"/>
          <w:sz w:val="28"/>
          <w:szCs w:val="28"/>
        </w:rPr>
        <w:t>SECRETARIA DE FINANZAS Y ADMINISTRACION</w:t>
      </w:r>
    </w:p>
    <w:p w14:paraId="4F91B02A" w14:textId="77777777" w:rsidR="00510118" w:rsidRDefault="00510118">
      <w:pPr>
        <w:rPr>
          <w:rStyle w:val="Referenciaintensa"/>
          <w:color w:val="auto"/>
        </w:rPr>
      </w:pPr>
    </w:p>
    <w:p w14:paraId="0C35941D" w14:textId="26118663" w:rsidR="00510118" w:rsidRDefault="00510118">
      <w:pPr>
        <w:rPr>
          <w:rStyle w:val="Referenciaintensa"/>
          <w:color w:val="auto"/>
        </w:rPr>
      </w:pPr>
    </w:p>
    <w:p w14:paraId="685B79B6" w14:textId="7C9D1166" w:rsidR="004C0DC8" w:rsidRPr="008429F3" w:rsidRDefault="004C0DC8">
      <w:pPr>
        <w:rPr>
          <w:rStyle w:val="Referenciaintensa"/>
          <w:color w:val="auto"/>
        </w:rPr>
      </w:pPr>
      <w:r w:rsidRPr="004C0DC8">
        <w:rPr>
          <w:rStyle w:val="Referenciaintensa"/>
          <w:color w:val="auto"/>
        </w:rPr>
        <w:t>Formato: 0385_LIN_</w:t>
      </w:r>
      <w:r w:rsidR="00821D25" w:rsidRPr="00821D25">
        <w:rPr>
          <w:rStyle w:val="Referenciaintensa"/>
          <w:color w:val="auto"/>
        </w:rPr>
        <w:t>POESFYA_012_2</w:t>
      </w:r>
      <w:r w:rsidR="00F77019">
        <w:rPr>
          <w:rStyle w:val="Referenciaintensa"/>
          <w:color w:val="auto"/>
        </w:rPr>
        <w:t>4</w:t>
      </w:r>
      <w:r w:rsidR="00821D25" w:rsidRPr="00821D25">
        <w:rPr>
          <w:rStyle w:val="Referenciaintensa"/>
          <w:color w:val="auto"/>
        </w:rPr>
        <w:t>00</w:t>
      </w:r>
    </w:p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5920"/>
        <w:gridCol w:w="1880"/>
        <w:gridCol w:w="146"/>
      </w:tblGrid>
      <w:tr w:rsidR="008429F3" w14:paraId="5FBAAB53" w14:textId="77777777" w:rsidTr="008429F3">
        <w:trPr>
          <w:gridAfter w:val="1"/>
          <w:trHeight w:val="465"/>
        </w:trPr>
        <w:tc>
          <w:tcPr>
            <w:tcW w:w="8960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</w:tcPr>
          <w:p w14:paraId="0B87B402" w14:textId="5278CFA3" w:rsidR="008429F3" w:rsidRDefault="008429F3">
            <w:pPr>
              <w:spacing w:after="0" w:line="240" w:lineRule="auto"/>
              <w:jc w:val="both"/>
              <w:rPr>
                <w:rStyle w:val="Referenciaintensa"/>
              </w:rPr>
            </w:pPr>
            <w:r w:rsidRPr="008429F3">
              <w:rPr>
                <w:rStyle w:val="Referenciaintensa"/>
              </w:rPr>
              <w:t>Presentar únicamente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C0DC8">
              <w:rPr>
                <w:rStyle w:val="Referenciaintensa"/>
              </w:rPr>
              <w:t>Link de acceso establecido por el ente público relativo a su normatividad aplicable vigente, debidamente formalizadas. (Leyes, Manuales, Lineamientos, Etc.,)</w:t>
            </w:r>
          </w:p>
          <w:p w14:paraId="7FC28AE9" w14:textId="116EC196" w:rsidR="008429F3" w:rsidRPr="008429F3" w:rsidRDefault="008429F3">
            <w:pPr>
              <w:spacing w:after="0" w:line="240" w:lineRule="auto"/>
              <w:jc w:val="both"/>
              <w:rPr>
                <w:b/>
                <w:bCs/>
                <w:smallCaps/>
                <w:color w:val="0D0D0D" w:themeColor="text1" w:themeTint="F2"/>
                <w:spacing w:val="5"/>
              </w:rPr>
            </w:pPr>
            <w:r w:rsidRPr="008429F3">
              <w:rPr>
                <w:b/>
                <w:bCs/>
                <w:smallCaps/>
                <w:color w:val="0D0D0D" w:themeColor="text1" w:themeTint="F2"/>
                <w:spacing w:val="5"/>
              </w:rPr>
              <w:t xml:space="preserve">nota: Su presentación deberá ser en formato </w:t>
            </w:r>
            <w:proofErr w:type="spellStart"/>
            <w:r w:rsidRPr="008429F3">
              <w:rPr>
                <w:b/>
                <w:bCs/>
                <w:smallCaps/>
                <w:color w:val="0D0D0D" w:themeColor="text1" w:themeTint="F2"/>
                <w:spacing w:val="5"/>
              </w:rPr>
              <w:t>word</w:t>
            </w:r>
            <w:proofErr w:type="spellEnd"/>
            <w:r w:rsidRPr="008429F3">
              <w:rPr>
                <w:b/>
                <w:bCs/>
                <w:smallCaps/>
                <w:color w:val="0D0D0D" w:themeColor="text1" w:themeTint="F2"/>
                <w:spacing w:val="5"/>
              </w:rPr>
              <w:t>.</w:t>
            </w:r>
          </w:p>
          <w:p w14:paraId="31BCA932" w14:textId="77777777" w:rsidR="008429F3" w:rsidRDefault="008429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DB3A481" w14:textId="77777777" w:rsidR="008429F3" w:rsidRDefault="008429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429F3" w14:paraId="43B14251" w14:textId="77777777" w:rsidTr="008429F3">
        <w:trPr>
          <w:gridAfter w:val="1"/>
          <w:trHeight w:val="507"/>
        </w:trPr>
        <w:tc>
          <w:tcPr>
            <w:tcW w:w="8960" w:type="dxa"/>
            <w:gridSpan w:val="3"/>
            <w:vMerge w:val="restart"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shd w:val="clear" w:color="auto" w:fill="FDE9D9"/>
            <w:vAlign w:val="center"/>
            <w:hideMark/>
          </w:tcPr>
          <w:p w14:paraId="174B6D6A" w14:textId="18483E00" w:rsidR="008429F3" w:rsidRDefault="0062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</w:pPr>
            <w:r w:rsidRPr="006207BA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  <w:t>https://transparencia.bcs.gob.mx/marco-normativo/</w:t>
            </w:r>
          </w:p>
        </w:tc>
      </w:tr>
      <w:tr w:rsidR="008429F3" w14:paraId="71F4DAD6" w14:textId="77777777" w:rsidTr="008429F3">
        <w:trPr>
          <w:trHeight w:val="507"/>
        </w:trPr>
        <w:tc>
          <w:tcPr>
            <w:tcW w:w="0" w:type="auto"/>
            <w:gridSpan w:val="3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14:paraId="0249E9DB" w14:textId="77777777" w:rsidR="008429F3" w:rsidRDefault="008429F3">
            <w:pPr>
              <w:spacing w:after="0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89D3486" w14:textId="77777777" w:rsidR="008429F3" w:rsidRDefault="008429F3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</w:pPr>
          </w:p>
        </w:tc>
      </w:tr>
      <w:tr w:rsidR="008429F3" w14:paraId="40940324" w14:textId="77777777" w:rsidTr="008429F3">
        <w:trPr>
          <w:trHeight w:val="507"/>
        </w:trPr>
        <w:tc>
          <w:tcPr>
            <w:tcW w:w="0" w:type="auto"/>
            <w:gridSpan w:val="3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14:paraId="597C32A3" w14:textId="77777777" w:rsidR="008429F3" w:rsidRDefault="008429F3">
            <w:pPr>
              <w:spacing w:after="0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AF6A77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429F3" w14:paraId="438234A8" w14:textId="77777777" w:rsidTr="008429F3">
        <w:trPr>
          <w:trHeight w:val="507"/>
        </w:trPr>
        <w:tc>
          <w:tcPr>
            <w:tcW w:w="0" w:type="auto"/>
            <w:gridSpan w:val="3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14:paraId="0949407E" w14:textId="77777777" w:rsidR="008429F3" w:rsidRDefault="008429F3">
            <w:pPr>
              <w:spacing w:after="0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A3BCF07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429F3" w14:paraId="7FD45464" w14:textId="77777777" w:rsidTr="008429F3">
        <w:trPr>
          <w:trHeight w:val="507"/>
        </w:trPr>
        <w:tc>
          <w:tcPr>
            <w:tcW w:w="0" w:type="auto"/>
            <w:gridSpan w:val="3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14:paraId="752AE732" w14:textId="77777777" w:rsidR="008429F3" w:rsidRDefault="008429F3">
            <w:pPr>
              <w:spacing w:after="0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6506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429F3" w14:paraId="45D66C60" w14:textId="77777777" w:rsidTr="008429F3">
        <w:trPr>
          <w:trHeight w:val="225"/>
        </w:trPr>
        <w:tc>
          <w:tcPr>
            <w:tcW w:w="1160" w:type="dxa"/>
            <w:noWrap/>
            <w:hideMark/>
          </w:tcPr>
          <w:p w14:paraId="0FB68FE5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5920" w:type="dxa"/>
            <w:noWrap/>
            <w:hideMark/>
          </w:tcPr>
          <w:p w14:paraId="69BAF890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14:paraId="44DEAB3E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D5C37D3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429F3" w14:paraId="2166948B" w14:textId="77777777" w:rsidTr="008429F3">
        <w:trPr>
          <w:trHeight w:val="225"/>
        </w:trPr>
        <w:tc>
          <w:tcPr>
            <w:tcW w:w="1160" w:type="dxa"/>
            <w:noWrap/>
            <w:hideMark/>
          </w:tcPr>
          <w:p w14:paraId="4E0866BB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5920" w:type="dxa"/>
            <w:noWrap/>
            <w:hideMark/>
          </w:tcPr>
          <w:p w14:paraId="3359F531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14:paraId="1D2029CD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5F05E82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429F3" w14:paraId="7412B7FA" w14:textId="77777777" w:rsidTr="008429F3">
        <w:trPr>
          <w:trHeight w:val="225"/>
        </w:trPr>
        <w:tc>
          <w:tcPr>
            <w:tcW w:w="7080" w:type="dxa"/>
            <w:gridSpan w:val="2"/>
            <w:noWrap/>
            <w:hideMark/>
          </w:tcPr>
          <w:p w14:paraId="775D60F3" w14:textId="095D508C" w:rsidR="008429F3" w:rsidRDefault="0084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1880" w:type="dxa"/>
            <w:noWrap/>
            <w:hideMark/>
          </w:tcPr>
          <w:p w14:paraId="545D3CEB" w14:textId="77777777" w:rsidR="008429F3" w:rsidRDefault="008429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7F6D9EB" w14:textId="77777777" w:rsidR="008429F3" w:rsidRDefault="008429F3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62D8395F" w14:textId="77777777" w:rsidR="008429F3" w:rsidRPr="004C0DC8" w:rsidRDefault="008429F3">
      <w:pPr>
        <w:rPr>
          <w:rStyle w:val="Referenciaintensa"/>
        </w:rPr>
      </w:pPr>
    </w:p>
    <w:sectPr w:rsidR="008429F3" w:rsidRPr="004C0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8"/>
    <w:rsid w:val="004C0DC8"/>
    <w:rsid w:val="00510118"/>
    <w:rsid w:val="006207BA"/>
    <w:rsid w:val="00821D25"/>
    <w:rsid w:val="008429F3"/>
    <w:rsid w:val="00C44A73"/>
    <w:rsid w:val="00F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17F"/>
  <w15:chartTrackingRefBased/>
  <w15:docId w15:val="{EC5926C4-E1F8-402E-BDF8-FF79D2F4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4C0DC8"/>
    <w:rPr>
      <w:b/>
      <w:bCs/>
      <w:smallCaps/>
      <w:color w:val="4472C4" w:themeColor="accent1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42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Sanchez</dc:creator>
  <cp:keywords/>
  <dc:description/>
  <cp:lastModifiedBy>DCONTABILIDAD</cp:lastModifiedBy>
  <cp:revision>2</cp:revision>
  <dcterms:created xsi:type="dcterms:W3CDTF">2025-04-15T20:00:00Z</dcterms:created>
  <dcterms:modified xsi:type="dcterms:W3CDTF">2025-04-15T20:00:00Z</dcterms:modified>
</cp:coreProperties>
</file>